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F5" w:rsidRDefault="005D53F5" w:rsidP="00263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211B488" wp14:editId="5C47BF9D">
            <wp:simplePos x="0" y="0"/>
            <wp:positionH relativeFrom="column">
              <wp:posOffset>-1088927</wp:posOffset>
            </wp:positionH>
            <wp:positionV relativeFrom="paragraph">
              <wp:posOffset>-45720</wp:posOffset>
            </wp:positionV>
            <wp:extent cx="7535007" cy="9381392"/>
            <wp:effectExtent l="0" t="0" r="0" b="0"/>
            <wp:wrapNone/>
            <wp:docPr id="1" name="Рисунок 1" descr="https://fsd.multiurok.ru/html/2017/11/20/s_5a132406c167f/74916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1/20/s_5a132406c167f/749160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008" cy="938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ED9" w:rsidRPr="00DE6DBE" w:rsidRDefault="00263ED9" w:rsidP="00263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E6DBE">
        <w:rPr>
          <w:rFonts w:ascii="Times New Roman" w:hAnsi="Times New Roman" w:cs="Times New Roman"/>
          <w:sz w:val="28"/>
          <w:szCs w:val="28"/>
        </w:rPr>
        <w:t>Муниципальное бюджетное дошколь</w:t>
      </w:r>
      <w:r w:rsidR="002869AD">
        <w:rPr>
          <w:rFonts w:ascii="Times New Roman" w:hAnsi="Times New Roman" w:cs="Times New Roman"/>
          <w:sz w:val="28"/>
          <w:szCs w:val="28"/>
        </w:rPr>
        <w:t>ное образовательное учреждение д</w:t>
      </w:r>
      <w:r w:rsidRPr="00DE6DBE">
        <w:rPr>
          <w:rFonts w:ascii="Times New Roman" w:hAnsi="Times New Roman" w:cs="Times New Roman"/>
          <w:sz w:val="28"/>
          <w:szCs w:val="28"/>
        </w:rPr>
        <w:t>етский сад</w:t>
      </w:r>
      <w:r w:rsidR="002869AD">
        <w:rPr>
          <w:rFonts w:ascii="Times New Roman" w:hAnsi="Times New Roman" w:cs="Times New Roman"/>
          <w:sz w:val="28"/>
          <w:szCs w:val="28"/>
        </w:rPr>
        <w:t xml:space="preserve"> «Салгал» с</w:t>
      </w:r>
      <w:proofErr w:type="gramStart"/>
      <w:r w:rsidR="002869A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869AD">
        <w:rPr>
          <w:rFonts w:ascii="Times New Roman" w:hAnsi="Times New Roman" w:cs="Times New Roman"/>
          <w:sz w:val="28"/>
          <w:szCs w:val="28"/>
        </w:rPr>
        <w:t xml:space="preserve">ай-Тал муниципального района </w:t>
      </w:r>
      <w:r w:rsidR="000A387F">
        <w:rPr>
          <w:rFonts w:ascii="Times New Roman" w:hAnsi="Times New Roman" w:cs="Times New Roman"/>
          <w:sz w:val="28"/>
          <w:szCs w:val="28"/>
        </w:rPr>
        <w:t>«</w:t>
      </w:r>
      <w:r w:rsidR="002869AD">
        <w:rPr>
          <w:rFonts w:ascii="Times New Roman" w:hAnsi="Times New Roman" w:cs="Times New Roman"/>
          <w:sz w:val="28"/>
          <w:szCs w:val="28"/>
        </w:rPr>
        <w:t>Бай-Тайгинский кожуун Республики Тыва</w:t>
      </w:r>
      <w:r w:rsidR="000A387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Pr="00263ED9" w:rsidRDefault="00263ED9" w:rsidP="00263ED9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4F4F4"/>
        </w:rPr>
      </w:pPr>
      <w:r w:rsidRPr="00263ED9">
        <w:rPr>
          <w:rFonts w:ascii="Times New Roman" w:hAnsi="Times New Roman" w:cs="Times New Roman"/>
          <w:sz w:val="32"/>
          <w:szCs w:val="32"/>
          <w:shd w:val="clear" w:color="auto" w:fill="F4F4F4"/>
        </w:rPr>
        <w:t>Консультация для родителей</w:t>
      </w:r>
    </w:p>
    <w:p w:rsidR="00263ED9" w:rsidRPr="00263ED9" w:rsidRDefault="00263ED9" w:rsidP="00263ED9">
      <w:pPr>
        <w:pStyle w:val="a3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3ED9">
        <w:rPr>
          <w:rFonts w:ascii="Times New Roman" w:hAnsi="Times New Roman" w:cs="Times New Roman"/>
          <w:b/>
          <w:sz w:val="40"/>
          <w:szCs w:val="40"/>
          <w:shd w:val="clear" w:color="auto" w:fill="F4F4F4"/>
        </w:rPr>
        <w:t xml:space="preserve">«Здоровье </w:t>
      </w:r>
      <w:r w:rsidR="009428F7">
        <w:rPr>
          <w:rFonts w:ascii="Times New Roman" w:hAnsi="Times New Roman" w:cs="Times New Roman"/>
          <w:b/>
          <w:sz w:val="40"/>
          <w:szCs w:val="40"/>
          <w:shd w:val="clear" w:color="auto" w:fill="F4F4F4"/>
        </w:rPr>
        <w:t xml:space="preserve">ребенка </w:t>
      </w:r>
      <w:r w:rsidRPr="00263ED9">
        <w:rPr>
          <w:rFonts w:ascii="Times New Roman" w:hAnsi="Times New Roman" w:cs="Times New Roman"/>
          <w:b/>
          <w:sz w:val="40"/>
          <w:szCs w:val="40"/>
          <w:shd w:val="clear" w:color="auto" w:fill="F4F4F4"/>
        </w:rPr>
        <w:t xml:space="preserve">в </w:t>
      </w:r>
      <w:r w:rsidR="009428F7">
        <w:rPr>
          <w:rFonts w:ascii="Times New Roman" w:hAnsi="Times New Roman" w:cs="Times New Roman"/>
          <w:b/>
          <w:sz w:val="40"/>
          <w:szCs w:val="40"/>
          <w:shd w:val="clear" w:color="auto" w:fill="F4F4F4"/>
        </w:rPr>
        <w:t xml:space="preserve">ваших </w:t>
      </w:r>
      <w:r w:rsidRPr="00263ED9">
        <w:rPr>
          <w:rFonts w:ascii="Times New Roman" w:hAnsi="Times New Roman" w:cs="Times New Roman"/>
          <w:b/>
          <w:sz w:val="40"/>
          <w:szCs w:val="40"/>
          <w:shd w:val="clear" w:color="auto" w:fill="F4F4F4"/>
        </w:rPr>
        <w:t>руках»</w:t>
      </w:r>
    </w:p>
    <w:p w:rsidR="00263ED9" w:rsidRP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63ED9" w:rsidRP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Default="00263ED9" w:rsidP="00263E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D9" w:rsidRPr="0085542A" w:rsidRDefault="00263ED9" w:rsidP="00263ED9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542A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2869AD" w:rsidRPr="0085542A" w:rsidRDefault="002869AD" w:rsidP="002869A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8554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869AD" w:rsidRDefault="002869AD" w:rsidP="00263ED9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Чулдум А.А.</w:t>
      </w:r>
    </w:p>
    <w:p w:rsidR="00263ED9" w:rsidRPr="0085542A" w:rsidRDefault="00263ED9" w:rsidP="00263ED9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3ED9" w:rsidRDefault="00263ED9" w:rsidP="00263ED9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3ED9" w:rsidRDefault="00263ED9" w:rsidP="00263ED9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3ED9" w:rsidRDefault="00263ED9" w:rsidP="00263ED9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3ED9" w:rsidRDefault="00263ED9" w:rsidP="00263ED9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3ED9" w:rsidRDefault="00263ED9" w:rsidP="00263ED9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3ED9" w:rsidRDefault="00263ED9" w:rsidP="00263ED9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3ED9" w:rsidRDefault="00263ED9" w:rsidP="00263ED9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3ED9" w:rsidRDefault="005D53F5" w:rsidP="005D53F5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Бай-Тал, 2021</w:t>
      </w:r>
      <w:r w:rsidRPr="00EC6DE0">
        <w:rPr>
          <w:rFonts w:ascii="Times New Roman" w:hAnsi="Times New Roman"/>
          <w:bCs/>
          <w:sz w:val="28"/>
          <w:szCs w:val="28"/>
        </w:rPr>
        <w:t>г</w:t>
      </w:r>
    </w:p>
    <w:p w:rsidR="005D53F5" w:rsidRDefault="005D53F5" w:rsidP="005D53F5">
      <w:pPr>
        <w:widowControl w:val="0"/>
        <w:tabs>
          <w:tab w:val="center" w:pos="4653"/>
          <w:tab w:val="right" w:pos="9307"/>
        </w:tabs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EC6DE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</w:p>
    <w:p w:rsidR="00263ED9" w:rsidRDefault="00263ED9" w:rsidP="00263ED9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3ED9" w:rsidRPr="00263ED9" w:rsidRDefault="00263ED9" w:rsidP="00263ED9">
      <w:pPr>
        <w:widowControl w:val="0"/>
        <w:autoSpaceDE w:val="0"/>
        <w:autoSpaceDN w:val="0"/>
        <w:adjustRightInd w:val="0"/>
        <w:spacing w:after="0" w:line="240" w:lineRule="auto"/>
        <w:ind w:right="48" w:firstLine="709"/>
        <w:jc w:val="both"/>
        <w:rPr>
          <w:rFonts w:ascii="Times New Roman" w:hAnsi="Times New Roman"/>
          <w:bCs/>
          <w:sz w:val="28"/>
          <w:szCs w:val="28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настоящее время одной из приоритетных задач, стоящих перед педагогами, является сохранение здоровья детей в процессе воспитания и обучения. 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раннего формирования культуры здоровья актуальна, своевременна и достаточна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дошкольном возрасте.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дошкольный возраст – это важный период, когда закладываются основы физического здоровья, сохранение и укрепление которого всеми доступными средствами является приоритетными задачами дошкольного образования.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Одной из основных задач нашего детского сада является сохранение и укрепление здоровья воспитанников. Все наши усилия направлены на оздоровление каждого ребёнка. Одним из средств решения обозначенных задач становится применение </w:t>
      </w:r>
      <w:proofErr w:type="spellStart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здоровьесберегающих</w:t>
      </w:r>
      <w:proofErr w:type="spellEnd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технологий. </w:t>
      </w:r>
      <w:proofErr w:type="spellStart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Здоровьесберегающий</w:t>
      </w:r>
      <w:proofErr w:type="spellEnd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педагогический процесс в нашем детском саду – это процесс воспитания и обучения детей дошкольного возраста в режиме </w:t>
      </w:r>
      <w:proofErr w:type="spellStart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здоровьесбережения</w:t>
      </w:r>
      <w:proofErr w:type="spellEnd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здоровьеобогащения</w:t>
      </w:r>
      <w:proofErr w:type="spellEnd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процесс, направленный на обеспечение физического, психического и социального благополучия детей.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Здоровьесбережение</w:t>
      </w:r>
      <w:proofErr w:type="spellEnd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здоровьеобогащение</w:t>
      </w:r>
      <w:proofErr w:type="spellEnd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важнейшие условия организации педагогического процесса.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детском саду мы реализуем следующие </w:t>
      </w:r>
      <w:proofErr w:type="spellStart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технологии:</w:t>
      </w:r>
    </w:p>
    <w:p w:rsidR="00263ED9" w:rsidRPr="00263ED9" w:rsidRDefault="00263ED9" w:rsidP="00263ED9">
      <w:pPr>
        <w:numPr>
          <w:ilvl w:val="0"/>
          <w:numId w:val="1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утренняя гимнастика;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гимнастика для глаз;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водные процедуры;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воздушные процедуры;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пальчиковая гимнастика;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артикуляционная гимнастика;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точечный массаж;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дыхательная гимнастика;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спортивные игры и упражнения;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гимнастика пробуждения;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ходьба по массажным дорожкам;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закаливание;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физкультминутки;</w:t>
      </w:r>
    </w:p>
    <w:p w:rsidR="00263ED9" w:rsidRPr="00263ED9" w:rsidRDefault="00263ED9" w:rsidP="00263ED9">
      <w:pPr>
        <w:numPr>
          <w:ilvl w:val="0"/>
          <w:numId w:val="2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совместные досуги с родителями.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76F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Достичь положительных результатов в решении проблемы сохранения здоровья ребёнка </w:t>
      </w: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лишь при согласованных действиях детского сада и семьи. Долг родителей укрепить здоровье ребёнка в данный момент и обеспечить благоприятное развитие детского организма в будущем.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 чего же зависит здоровье детей?</w:t>
      </w: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                             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здоровье ребенка оказывает влияние следующие факторы:</w:t>
      </w:r>
    </w:p>
    <w:p w:rsidR="00263ED9" w:rsidRPr="00263ED9" w:rsidRDefault="00263ED9" w:rsidP="00263ED9">
      <w:pPr>
        <w:numPr>
          <w:ilvl w:val="0"/>
          <w:numId w:val="3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эмоциональное состояние в семье и в детском саду;</w:t>
      </w:r>
    </w:p>
    <w:p w:rsidR="00263ED9" w:rsidRPr="00263ED9" w:rsidRDefault="00263ED9" w:rsidP="00263ED9">
      <w:pPr>
        <w:numPr>
          <w:ilvl w:val="0"/>
          <w:numId w:val="3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 жизни;</w:t>
      </w:r>
    </w:p>
    <w:p w:rsidR="00263ED9" w:rsidRPr="00263ED9" w:rsidRDefault="00263ED9" w:rsidP="00263ED9">
      <w:pPr>
        <w:numPr>
          <w:ilvl w:val="0"/>
          <w:numId w:val="3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качество питания;</w:t>
      </w:r>
    </w:p>
    <w:p w:rsidR="00263ED9" w:rsidRPr="00263ED9" w:rsidRDefault="00263ED9" w:rsidP="00263ED9">
      <w:pPr>
        <w:numPr>
          <w:ilvl w:val="0"/>
          <w:numId w:val="3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наследственность;</w:t>
      </w:r>
    </w:p>
    <w:p w:rsidR="00263ED9" w:rsidRPr="00263ED9" w:rsidRDefault="00263ED9" w:rsidP="00263ED9">
      <w:pPr>
        <w:numPr>
          <w:ilvl w:val="0"/>
          <w:numId w:val="3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экология;</w:t>
      </w:r>
    </w:p>
    <w:p w:rsidR="00263ED9" w:rsidRPr="00263ED9" w:rsidRDefault="00263ED9" w:rsidP="00263ED9">
      <w:pPr>
        <w:numPr>
          <w:ilvl w:val="0"/>
          <w:numId w:val="3"/>
        </w:numPr>
        <w:shd w:val="clear" w:color="auto" w:fill="FFFFFF"/>
        <w:spacing w:after="0" w:line="305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 медицины.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И, конечно же, </w:t>
      </w:r>
      <w:proofErr w:type="gramStart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мало</w:t>
      </w:r>
      <w:proofErr w:type="gramEnd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важным фактором является здоровье ребенка во время адаптации.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Первичный прием ребенка в ДОУ должен проводиться педиатром, психологом и педагогом-воспитателем учреждения. При этом уточняются сведения по анамнезу жизни, состоянию здоровья, особенностям воспитания и поведения ребенка, назначаются необходимые медико-педагогические мероприятия. Целесообразно оформление стенда «Облегчение адаптации ребенка к ДОУ», создание индивидуальных памяток для родителей.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облегчения адаптации необходимо постепенное формирование групп вновь поступающими детьми (не более 3 детей в неделю), укороченное пребывание ребенка в ДОУ (начиная с 2–3 часов) с постепенным увеличением на 1–2 часа в день в зависимости от поведения малыша. Психологи рекомендуют следующую примерную схему: первый, второй день – пребывание 2–3 часа. Родителям надо постараться прийти к дневной прогулке, погулять вместе со всеми и уйти домой обедать. Находиться с ребенком в группе, кормить его там, а тем более укладывать спать не рекомендуется. Малыш должен знать, что в детском саду этим занимается воспитатель. На третий-шестой «садовские» дни надо забирать ребенка сразу после обеда, до сна. Лучше рассчитать время так, чтобы прийти до окончания обеда и подождать в раздевалке, не показываясь малышу. Со вторника 2-й недели малыша следует забирать домой в полдник. И лишь с 3-й недели можно оставлять ребенка в саду на целый день. Предложенную схему, безусловно, можно изменять в зависимости от течения адаптации ребенка.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Формирующиеся группы должны быть в первую очередь обеспечены помощниками воспитателей, чтобы у педагога оставалось больше времени на работу с детьми. В этих группах следует избегать частой смены воспитателей и перевода ребенка из одной группы в другую. В период адаптации обязательно сохраняются привычные для ребенка способы кормления, укладывания спать, следует разрешить принести в сад любимую игрушку, </w:t>
      </w: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кружку, пижаму и т.д. Временное сохранение привычных для ребенка приемов воспитания, даже в том случае, если они противоречат установленным в ДОУ правилам, помогает облегчить адаптацию. Для предупреждения формирования у малыша защитно-оборонительных реакций запрещается насильно кормить его и укладывать спать, проводить какие-либо травмирующие или непривычные для ребенка процедуры – стричь ногти, волосы, полоскать горло, чистить зубы, выполнять закаливающие процедуры.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период адаптации ребенку не рекомендуется проводить прививки. Первая профилактическая прививка в ДОУ назначается по окончании периода адаптации, но не ранее чем через месяц после поступления ребенка. Организация игровой деятельности в первые дни ближе к взрослому, в стороне от детей, помогает ребенку привыкнуть к новому фактору – большому количеству сверстников – и удовлетворить чрезвычайно острую в период адаптации потребность в эмоциональном контакте </w:t>
      </w:r>
      <w:proofErr w:type="gramStart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взрослыми. Удовлетворению этой потребности также хорошо помогает частое ласковое обращение к ребенку, общение «лицом к лицу», периодическое пребывание малыша на руках, тактильный контакт (поглаживание, ласковые прикосновения). Если ребенок очень привязан к маме, сильно плачет, </w:t>
      </w:r>
      <w:proofErr w:type="gramStart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отказывается</w:t>
      </w:r>
      <w:proofErr w:type="gramEnd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есть, рекомендуется рассмотреть вопрос о ее кратковременном присутствии (при соблюдении санитарно-противоэпидемического режима) в первые 3–4 дня в группе.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воспитатель и медицинский работник должны обращать на состояние носоглотки ребенка. Даже легкое покраснение зева или наличие умеренных выделений из носа являются показанием к удалению малыша на 3–4 дня из детского учреждения. На фоне снижения сопротивляемости в период адаптации эти явления могут привести к развитию заболевания, поэтому ребенок нуждается в щадящем домашнем режиме. Следует помнить, что если в период адаптации малыш перенес какое-либо заболевание, то после полного выздоровления он нуждается в постепенном увеличении времени пребывания в ДОУ. Облегчают адаптацию ребенка музыкальные занятия, функциональная музыка (музыкальное сопровождение таких режимных моментов, как отход ко сну, подъем, прогулка, зарядка, физкультурное занятие) и рисование. Родителям рекомендуется в период нахождения ребенка вне ДОУ увеличить объем двигательной активности (желательно в виде совместных прогулок и игр) и снизить объем новых впечатлений (хождение в гости, театры, просмотр телепередач, игры на компьютере). Не рекомендуется одновременно с определением ребенка в ДОУ начинать занятия в кружках, секциях, художественной или музыкальной школах.</w:t>
      </w:r>
    </w:p>
    <w:p w:rsidR="00263ED9" w:rsidRPr="00263ED9" w:rsidRDefault="00263ED9" w:rsidP="00263ED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h.gjdgxs"/>
      <w:bookmarkEnd w:id="1"/>
      <w:r w:rsidRPr="00263E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в адаптационный период очень важно обращать внимание на здоровье детей.</w:t>
      </w:r>
    </w:p>
    <w:p w:rsidR="002D1375" w:rsidRDefault="002D1375" w:rsidP="00263ED9">
      <w:pPr>
        <w:ind w:firstLine="709"/>
        <w:jc w:val="both"/>
      </w:pPr>
    </w:p>
    <w:sectPr w:rsidR="002D1375" w:rsidSect="00263E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8C3"/>
    <w:multiLevelType w:val="multilevel"/>
    <w:tmpl w:val="30A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908B1"/>
    <w:multiLevelType w:val="multilevel"/>
    <w:tmpl w:val="3760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82A09"/>
    <w:multiLevelType w:val="multilevel"/>
    <w:tmpl w:val="8B96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ED9"/>
    <w:rsid w:val="000A387F"/>
    <w:rsid w:val="00263ED9"/>
    <w:rsid w:val="002869AD"/>
    <w:rsid w:val="002D1375"/>
    <w:rsid w:val="005476F6"/>
    <w:rsid w:val="005D53F5"/>
    <w:rsid w:val="0094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6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3ED9"/>
  </w:style>
  <w:style w:type="paragraph" w:styleId="a3">
    <w:name w:val="No Spacing"/>
    <w:uiPriority w:val="1"/>
    <w:qFormat/>
    <w:rsid w:val="00263E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D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1129</Words>
  <Characters>6439</Characters>
  <Application>Microsoft Office Word</Application>
  <DocSecurity>0</DocSecurity>
  <Lines>53</Lines>
  <Paragraphs>15</Paragraphs>
  <ScaleCrop>false</ScaleCrop>
  <Company>DreamLair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1610033</cp:lastModifiedBy>
  <cp:revision>7</cp:revision>
  <dcterms:created xsi:type="dcterms:W3CDTF">2020-01-12T18:53:00Z</dcterms:created>
  <dcterms:modified xsi:type="dcterms:W3CDTF">2021-10-21T08:49:00Z</dcterms:modified>
</cp:coreProperties>
</file>