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47DF">
        <w:rPr>
          <w:rFonts w:ascii="Times New Roman" w:hAnsi="Times New Roman" w:cs="Times New Roman"/>
          <w:sz w:val="28"/>
          <w:szCs w:val="28"/>
        </w:rPr>
        <w:t>Нормативные акты международного и федерального значения</w:t>
      </w:r>
    </w:p>
    <w:bookmarkEnd w:id="0"/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Указ Президента РФ от 01.06.2012 № 761 "О национальной стратегии действий в интересах детей на 2012-2017 годы"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Концепция Федеральной целевой программы развития образования на 2016-2020 годы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Федеральный закон от 29.12.2012 № 273-ФЗ "Об образовании в Российской Федерации"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Федеральный закон от 24.11.1995 № 181-ФЗ "О социальной защите инвалидов в Российской Федерации"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Федеральный закон № 184-ФЗ "О техническом регулировании" (с изменениями на 29.07.2017)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Федеральный закон от 01.12.2014 № 419 "О внесении изменений в отдельные законодательные акты РФ по вопросам социальной защиты инвалидов в связи с ратификацией Конвенции о правах инвалидов"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Указ Президента РФ от 07.05.2012 № 597 "О мероприятиях по реализации государственной социальной политики"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Государственная программа "Доступная среда" на 2011-2020 годы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Концепция развития ранней помощи в Российской Федерации на период до 2020 года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Конвенция о правах инвалидов, принятая Генеральной Ассамблеей ООН резолюцией от 13.12.2006 № 61/106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7DF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вторая) (с изменениями на 05.12.2017) (Статья 1065.</w:t>
      </w:r>
      <w:proofErr w:type="gramEnd"/>
      <w:r w:rsidRPr="003C47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7DF">
        <w:rPr>
          <w:rFonts w:ascii="Times New Roman" w:hAnsi="Times New Roman" w:cs="Times New Roman"/>
          <w:sz w:val="28"/>
          <w:szCs w:val="28"/>
        </w:rPr>
        <w:t>Предупреждение причинения вреда)</w:t>
      </w:r>
      <w:proofErr w:type="gramEnd"/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C47D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C47DF">
        <w:rPr>
          <w:rFonts w:ascii="Times New Roman" w:hAnsi="Times New Roman" w:cs="Times New Roman"/>
          <w:sz w:val="28"/>
          <w:szCs w:val="28"/>
        </w:rPr>
        <w:t xml:space="preserve"> России от 09.11.15 № 1309 "Об утверждении Порядка обеспечения для инвалидов объектов и предоставляемых услуг в сфере образования, а также оказания им при этом необходимой помощи"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3C47D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C47DF">
        <w:rPr>
          <w:rFonts w:ascii="Times New Roman" w:hAnsi="Times New Roman" w:cs="Times New Roman"/>
          <w:sz w:val="28"/>
          <w:szCs w:val="28"/>
        </w:rPr>
        <w:t xml:space="preserve"> РФ от 12.02.2016 № ВК-270/07 "Об обеспечении условий доступности для инвалидов объектов и услуг в сфере образования"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Методика паспортизации и классификации объектов и услуг с целью их объективной оценки для разработки мер, обеспечивающих доступность</w:t>
      </w:r>
    </w:p>
    <w:p w:rsidR="003C47DF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49F2" w:rsidRPr="003C47DF" w:rsidRDefault="003C47DF" w:rsidP="003C47DF">
      <w:pPr>
        <w:jc w:val="both"/>
        <w:rPr>
          <w:rFonts w:ascii="Times New Roman" w:hAnsi="Times New Roman" w:cs="Times New Roman"/>
          <w:sz w:val="28"/>
          <w:szCs w:val="28"/>
        </w:rPr>
      </w:pPr>
      <w:r w:rsidRPr="003C47DF">
        <w:rPr>
          <w:rFonts w:ascii="Times New Roman" w:hAnsi="Times New Roman" w:cs="Times New Roman"/>
          <w:sz w:val="28"/>
          <w:szCs w:val="28"/>
        </w:rPr>
        <w:t>Методическое пособие для получения (инструктирования) сотрудников учреждений МСЭ и других организаций по вопросам обеспечения доступности для инвалидов услуг и объектов, на которых они предоставляются, оказания при этом необходимой помощи</w:t>
      </w:r>
    </w:p>
    <w:sectPr w:rsidR="00DD49F2" w:rsidRPr="003C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6E"/>
    <w:rsid w:val="003C47DF"/>
    <w:rsid w:val="00401C6E"/>
    <w:rsid w:val="004F09B6"/>
    <w:rsid w:val="00D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1610033</dc:creator>
  <cp:keywords/>
  <dc:description/>
  <cp:lastModifiedBy>1610033</cp:lastModifiedBy>
  <cp:revision>2</cp:revision>
  <dcterms:created xsi:type="dcterms:W3CDTF">2021-10-01T13:18:00Z</dcterms:created>
  <dcterms:modified xsi:type="dcterms:W3CDTF">2021-10-01T13:19:00Z</dcterms:modified>
</cp:coreProperties>
</file>